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18" w:rsidRDefault="00C45D18" w:rsidP="00C45D18">
      <w:pPr>
        <w:pStyle w:val="Style5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C45D18" w:rsidRDefault="00C45D18" w:rsidP="00C45D18">
      <w:pPr>
        <w:pStyle w:val="Style5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45D18" w:rsidRDefault="00C45D18" w:rsidP="00C45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D18" w:rsidRDefault="00C45D18" w:rsidP="00C45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47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Утверждаю_____________________</w:t>
      </w:r>
    </w:p>
    <w:p w:rsidR="00C45D18" w:rsidRDefault="00C45D18" w:rsidP="00C45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47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МБУК ДК им. В.И.Ленина </w:t>
      </w:r>
    </w:p>
    <w:p w:rsidR="00C45D18" w:rsidRDefault="00C45D18" w:rsidP="00C45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                                                                                      </w:t>
      </w:r>
    </w:p>
    <w:p w:rsidR="00C45D18" w:rsidRDefault="00C45D18" w:rsidP="00C45D18">
      <w:pPr>
        <w:pStyle w:val="Style5"/>
        <w:widowControl/>
        <w:spacing w:before="125" w:line="350" w:lineRule="exact"/>
        <w:jc w:val="center"/>
        <w:rPr>
          <w:sz w:val="28"/>
          <w:szCs w:val="28"/>
        </w:rPr>
      </w:pPr>
    </w:p>
    <w:p w:rsidR="00C45D18" w:rsidRDefault="00C45D18" w:rsidP="00C45D18">
      <w:pPr>
        <w:pStyle w:val="Style5"/>
        <w:widowControl/>
        <w:spacing w:before="125" w:line="350" w:lineRule="exact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ПОЛОЖЕНИЕ</w:t>
      </w:r>
    </w:p>
    <w:p w:rsidR="00C45D18" w:rsidRDefault="00C45D18" w:rsidP="00C45D18">
      <w:pPr>
        <w:pStyle w:val="Style6"/>
        <w:widowControl/>
        <w:tabs>
          <w:tab w:val="left" w:pos="48"/>
        </w:tabs>
        <w:spacing w:line="350" w:lineRule="exact"/>
        <w:jc w:val="center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 </w:t>
      </w:r>
      <w:r>
        <w:rPr>
          <w:rStyle w:val="FontStyle15"/>
          <w:sz w:val="28"/>
          <w:szCs w:val="28"/>
        </w:rPr>
        <w:t>проведении городского фестиваля детского творчества</w:t>
      </w:r>
    </w:p>
    <w:p w:rsidR="00C45D18" w:rsidRDefault="00C45D18" w:rsidP="00C45D18">
      <w:pPr>
        <w:pStyle w:val="Style7"/>
        <w:widowControl/>
        <w:spacing w:line="350" w:lineRule="exact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sz w:val="28"/>
          <w:szCs w:val="28"/>
        </w:rPr>
        <w:t>«Солнечные лучики - 2024»</w:t>
      </w:r>
    </w:p>
    <w:p w:rsidR="00C45D18" w:rsidRPr="00C45D18" w:rsidRDefault="00C45D18" w:rsidP="00C45D18">
      <w:pPr>
        <w:pStyle w:val="Style7"/>
        <w:widowControl/>
        <w:spacing w:line="350" w:lineRule="exact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посвященного году семьи.</w:t>
      </w:r>
    </w:p>
    <w:p w:rsidR="00C45D18" w:rsidRPr="00C45D18" w:rsidRDefault="00C45D18" w:rsidP="00C45D18">
      <w:pPr>
        <w:pStyle w:val="Style7"/>
        <w:widowControl/>
        <w:tabs>
          <w:tab w:val="left" w:pos="0"/>
        </w:tabs>
        <w:spacing w:line="350" w:lineRule="exact"/>
        <w:ind w:left="-142" w:firstLine="142"/>
        <w:jc w:val="center"/>
        <w:rPr>
          <w:rStyle w:val="FontStyle15"/>
          <w:sz w:val="28"/>
          <w:szCs w:val="28"/>
        </w:rPr>
      </w:pPr>
    </w:p>
    <w:p w:rsidR="00C45D18" w:rsidRDefault="00C45D18" w:rsidP="00C45D18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C45D18" w:rsidRDefault="00C45D18" w:rsidP="00C45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18" w:rsidRDefault="00C45D18" w:rsidP="00C45D18">
      <w:pPr>
        <w:pStyle w:val="Style6"/>
        <w:widowControl/>
        <w:tabs>
          <w:tab w:val="left" w:pos="48"/>
        </w:tabs>
        <w:spacing w:line="350" w:lineRule="exact"/>
        <w:rPr>
          <w:sz w:val="28"/>
          <w:szCs w:val="28"/>
        </w:rPr>
      </w:pPr>
      <w:r>
        <w:rPr>
          <w:sz w:val="28"/>
          <w:szCs w:val="28"/>
        </w:rPr>
        <w:t xml:space="preserve">      Организатором </w:t>
      </w:r>
      <w:r>
        <w:rPr>
          <w:rStyle w:val="FontStyle15"/>
          <w:sz w:val="28"/>
          <w:szCs w:val="28"/>
        </w:rPr>
        <w:t>городского фестиваля детского творчества «Солнечные лучики  2024»</w:t>
      </w:r>
      <w:r>
        <w:rPr>
          <w:sz w:val="28"/>
          <w:szCs w:val="28"/>
        </w:rPr>
        <w:t xml:space="preserve"> является Муниципальное бюджетное учреждение культуры Дворец Культуры имени В.И. Ленина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Междуреченск.</w:t>
      </w:r>
    </w:p>
    <w:p w:rsidR="00C45D18" w:rsidRDefault="00C45D18" w:rsidP="00C45D18">
      <w:pPr>
        <w:spacing w:line="240" w:lineRule="auto"/>
        <w:rPr>
          <w:rStyle w:val="FontStyle16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цель и задачи, порядок проведения, требования к участникам фестиваля.</w:t>
      </w:r>
    </w:p>
    <w:p w:rsidR="00C45D18" w:rsidRDefault="00C45D18" w:rsidP="00C45D18">
      <w:pPr>
        <w:pStyle w:val="Style10"/>
        <w:widowControl/>
        <w:numPr>
          <w:ilvl w:val="0"/>
          <w:numId w:val="1"/>
        </w:numPr>
        <w:tabs>
          <w:tab w:val="left" w:pos="206"/>
        </w:tabs>
        <w:spacing w:before="86"/>
        <w:jc w:val="center"/>
      </w:pPr>
      <w:r>
        <w:rPr>
          <w:rStyle w:val="FontStyle16"/>
          <w:sz w:val="28"/>
          <w:szCs w:val="28"/>
        </w:rPr>
        <w:t>Цели и задачи фестиваля.</w:t>
      </w:r>
    </w:p>
    <w:p w:rsidR="00C45D18" w:rsidRPr="00527A00" w:rsidRDefault="00527A00" w:rsidP="00746987">
      <w:pPr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2.1.Цель фестиваля</w:t>
      </w:r>
      <w:r w:rsidR="0074698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о</w:t>
      </w:r>
      <w:r w:rsidR="00746987" w:rsidRPr="00527A00">
        <w:rPr>
          <w:rFonts w:ascii="Times New Roman" w:hAnsi="Times New Roman" w:cs="Times New Roman"/>
          <w:sz w:val="28"/>
          <w:szCs w:val="32"/>
        </w:rPr>
        <w:t>б</w:t>
      </w:r>
      <w:proofErr w:type="gramEnd"/>
      <w:r w:rsidR="00746987" w:rsidRPr="00527A00">
        <w:rPr>
          <w:rFonts w:ascii="Times New Roman" w:hAnsi="Times New Roman" w:cs="Times New Roman"/>
          <w:sz w:val="28"/>
          <w:szCs w:val="32"/>
        </w:rPr>
        <w:t>ъединить усилия дошкольного образовательного учреждения( и семьи) в вопросах развития творческого потенциала ребёнка и создание условий для его самореализации.</w:t>
      </w:r>
    </w:p>
    <w:p w:rsidR="00C45D18" w:rsidRDefault="00C45D18" w:rsidP="00C4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2.2.Задачи фестиваля</w:t>
      </w:r>
    </w:p>
    <w:p w:rsidR="00C45D18" w:rsidRDefault="00C45D18" w:rsidP="00C4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-Выявление и поддержка талантливых детей.  </w:t>
      </w:r>
    </w:p>
    <w:p w:rsidR="00C45D18" w:rsidRDefault="00C45D18" w:rsidP="00C45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исполнительского уровня и сценического мастерства.</w:t>
      </w:r>
    </w:p>
    <w:p w:rsidR="00C45D18" w:rsidRDefault="00C45D18" w:rsidP="00C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-Вовлечение одаренных детей в  творческие коллективы дополнительных     образовательных учреждений города.</w:t>
      </w:r>
    </w:p>
    <w:p w:rsidR="00C45D18" w:rsidRDefault="00C45D18" w:rsidP="00C4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 расширение контактов и культурных связей, обмен опытом между МДОУ.</w:t>
      </w:r>
    </w:p>
    <w:p w:rsidR="00527A00" w:rsidRPr="00527A00" w:rsidRDefault="00527A00" w:rsidP="00C45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A00">
        <w:rPr>
          <w:rFonts w:ascii="Times New Roman" w:hAnsi="Times New Roman" w:cs="Times New Roman"/>
          <w:sz w:val="28"/>
          <w:szCs w:val="28"/>
        </w:rPr>
        <w:t>Повышение педагогической и коммуникативной компетенции родителей и сотрудников ДОУ, оптимизация партнерства семьи и детского сада, развитие инновационных потенциалов их взаимодействия.</w:t>
      </w:r>
    </w:p>
    <w:p w:rsidR="00527A00" w:rsidRDefault="00527A00" w:rsidP="00C45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A00">
        <w:rPr>
          <w:rFonts w:ascii="Times New Roman" w:hAnsi="Times New Roman" w:cs="Times New Roman"/>
          <w:sz w:val="28"/>
          <w:szCs w:val="28"/>
        </w:rPr>
        <w:t xml:space="preserve"> -Оказание консультативной помощи родителям по развитию творческих способностей детей дошкольного возраста. </w:t>
      </w:r>
    </w:p>
    <w:p w:rsidR="00C45D18" w:rsidRPr="00527A00" w:rsidRDefault="00527A00" w:rsidP="00C45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A00">
        <w:rPr>
          <w:rFonts w:ascii="Times New Roman" w:hAnsi="Times New Roman" w:cs="Times New Roman"/>
          <w:sz w:val="28"/>
          <w:szCs w:val="28"/>
        </w:rPr>
        <w:t>Заинтересовать родителей путём их привлечения к совместной творческой деятельности с детьми и активного включения в воспитательно-образовательный процесс.</w:t>
      </w:r>
    </w:p>
    <w:p w:rsidR="00C45D18" w:rsidRDefault="00C45D18" w:rsidP="00C45D18">
      <w:pPr>
        <w:pStyle w:val="Style8"/>
        <w:widowControl/>
        <w:ind w:left="1065"/>
        <w:jc w:val="center"/>
        <w:rPr>
          <w:b/>
          <w:bCs/>
          <w:sz w:val="28"/>
          <w:szCs w:val="28"/>
        </w:rPr>
      </w:pPr>
      <w:r>
        <w:rPr>
          <w:rStyle w:val="FontStyle16"/>
          <w:sz w:val="28"/>
          <w:szCs w:val="28"/>
        </w:rPr>
        <w:t>3. Участники фестиваля.</w:t>
      </w:r>
    </w:p>
    <w:p w:rsidR="00C45D18" w:rsidRDefault="00C45D18" w:rsidP="00C45D18">
      <w:pPr>
        <w:pStyle w:val="Style3"/>
        <w:widowControl/>
        <w:spacing w:line="312" w:lineRule="exact"/>
        <w:ind w:left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3.1. В фестивале могут принять участие дети, от 5 – 7 лет посещающие дошкольные образовательные  учреждения. </w:t>
      </w:r>
    </w:p>
    <w:p w:rsidR="00C45D18" w:rsidRDefault="00C45D18" w:rsidP="00C45D18">
      <w:pPr>
        <w:pStyle w:val="Style3"/>
        <w:widowControl/>
        <w:spacing w:line="312" w:lineRule="exact"/>
        <w:ind w:left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3.2.Подготовка детей осуществляется музыкальными руководителями МБДОУ.</w:t>
      </w:r>
    </w:p>
    <w:p w:rsidR="00C45D18" w:rsidRDefault="00C45D18" w:rsidP="00C45D18">
      <w:pPr>
        <w:pStyle w:val="Style3"/>
        <w:widowControl/>
        <w:spacing w:line="312" w:lineRule="exact"/>
        <w:ind w:left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3.3.Предварительный просмотр номеров проводится оргкомитетом не позднее,  чем за два дня до начала фестиваля. </w:t>
      </w:r>
    </w:p>
    <w:p w:rsidR="00C45D18" w:rsidRDefault="00C45D18" w:rsidP="00C45D18">
      <w:pPr>
        <w:pStyle w:val="Style3"/>
        <w:widowControl/>
        <w:spacing w:line="312" w:lineRule="exact"/>
        <w:ind w:left="284" w:hanging="284"/>
        <w:rPr>
          <w:rStyle w:val="FontStyle15"/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3.4.</w:t>
      </w:r>
      <w:r>
        <w:rPr>
          <w:sz w:val="28"/>
          <w:szCs w:val="28"/>
        </w:rPr>
        <w:t xml:space="preserve">Заявку для участия в фестивале можно подать  на бумажном носителе в отдел по работе с детьми и подростками по адресу </w:t>
      </w:r>
      <w:r w:rsidR="00C11EE9" w:rsidRPr="00C11EE9">
        <w:rPr>
          <w:b/>
          <w:sz w:val="28"/>
          <w:szCs w:val="28"/>
        </w:rPr>
        <w:t>50 лет Комсомола 38 (бывший детский сад «Ласточка»)</w:t>
      </w:r>
      <w:r>
        <w:rPr>
          <w:sz w:val="28"/>
          <w:szCs w:val="28"/>
        </w:rPr>
        <w:t xml:space="preserve"> или в электронном виде направляются на адрес: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el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byrda</w:t>
        </w:r>
        <w:r>
          <w:rPr>
            <w:rStyle w:val="a3"/>
            <w:b/>
            <w:sz w:val="28"/>
            <w:szCs w:val="28"/>
          </w:rPr>
          <w:t>2012@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«Солнечные лучики» </w:t>
      </w:r>
      <w:r>
        <w:rPr>
          <w:rStyle w:val="FontStyle15"/>
          <w:sz w:val="28"/>
          <w:szCs w:val="28"/>
        </w:rPr>
        <w:t xml:space="preserve">(приложение 1)   </w:t>
      </w:r>
      <w:r w:rsidR="009B7CB5">
        <w:rPr>
          <w:rStyle w:val="FontStyle15"/>
          <w:b/>
          <w:sz w:val="28"/>
          <w:szCs w:val="28"/>
        </w:rPr>
        <w:t>ДО 1</w:t>
      </w:r>
      <w:r>
        <w:rPr>
          <w:rStyle w:val="FontStyle15"/>
          <w:b/>
          <w:sz w:val="28"/>
          <w:szCs w:val="28"/>
        </w:rPr>
        <w:t xml:space="preserve"> АПРЕЛЯ.</w:t>
      </w:r>
    </w:p>
    <w:p w:rsidR="00C45D18" w:rsidRDefault="00C45D18" w:rsidP="00C45D18">
      <w:pPr>
        <w:pStyle w:val="Style3"/>
        <w:widowControl/>
        <w:spacing w:before="106" w:line="312" w:lineRule="exact"/>
        <w:ind w:left="284"/>
        <w:rPr>
          <w:rStyle w:val="FontStyle15"/>
          <w:b/>
          <w:sz w:val="28"/>
          <w:szCs w:val="28"/>
        </w:rPr>
      </w:pPr>
    </w:p>
    <w:p w:rsidR="00C45D18" w:rsidRDefault="00C45D18" w:rsidP="00C45D18">
      <w:pPr>
        <w:pStyle w:val="Style10"/>
        <w:widowControl/>
        <w:spacing w:line="350" w:lineRule="exact"/>
        <w:ind w:left="720"/>
        <w:jc w:val="center"/>
        <w:rPr>
          <w:rStyle w:val="FontStyle1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4. Условия фестиваля</w:t>
      </w:r>
    </w:p>
    <w:p w:rsidR="00C45D18" w:rsidRDefault="00C45D18" w:rsidP="00C45D18">
      <w:pPr>
        <w:spacing w:after="0"/>
        <w:ind w:left="284"/>
        <w:jc w:val="both"/>
      </w:pPr>
      <w:r>
        <w:rPr>
          <w:rFonts w:ascii="Times New Roman" w:hAnsi="Times New Roman" w:cs="Times New Roman"/>
          <w:sz w:val="28"/>
          <w:szCs w:val="28"/>
        </w:rPr>
        <w:t>4.1.Выбор репертуара осуществляется музыкальными руководителями участников самостоятельно на выбор: вокал, хореография, театральные миниатюры, чтение стихотворений.</w:t>
      </w:r>
    </w:p>
    <w:p w:rsidR="00C45D18" w:rsidRDefault="00C45D18" w:rsidP="00C45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4.2.Продолжительность одного конкурсного выступления -  до 3 минут. Каждое МБДОУ может представить  1  творческое выступление.</w:t>
      </w:r>
    </w:p>
    <w:p w:rsidR="00C45D18" w:rsidRDefault="00C45D18" w:rsidP="00C45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4.3.Участникам фестиваля предоставляется вр</w:t>
      </w:r>
      <w:r w:rsidR="00C11EE9">
        <w:rPr>
          <w:rFonts w:ascii="Times New Roman" w:hAnsi="Times New Roman" w:cs="Times New Roman"/>
          <w:sz w:val="28"/>
          <w:szCs w:val="28"/>
        </w:rPr>
        <w:t>емя для индивидуальной репетиции</w:t>
      </w:r>
      <w:r>
        <w:rPr>
          <w:rFonts w:ascii="Times New Roman" w:hAnsi="Times New Roman" w:cs="Times New Roman"/>
          <w:sz w:val="28"/>
          <w:szCs w:val="28"/>
        </w:rPr>
        <w:t xml:space="preserve"> на сцене.  В соответствии с графиком, который будет доведен до сведения руководителей оргкомитетом фестиваля. </w:t>
      </w:r>
    </w:p>
    <w:p w:rsidR="00C45D18" w:rsidRDefault="00C45D18" w:rsidP="00C45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Фонограмма для участия в фестивале предоставляется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5D18" w:rsidRDefault="00C45D18" w:rsidP="00C45D1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5D18" w:rsidRDefault="00C45D18" w:rsidP="00C45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Учредители и организаторы</w:t>
      </w:r>
    </w:p>
    <w:p w:rsidR="00C45D18" w:rsidRDefault="00C45D18" w:rsidP="00C45D18">
      <w:pPr>
        <w:pStyle w:val="Style3"/>
        <w:widowControl/>
        <w:ind w:left="426" w:right="285" w:hanging="284"/>
        <w:rPr>
          <w:sz w:val="28"/>
          <w:szCs w:val="28"/>
        </w:rPr>
      </w:pPr>
      <w:r>
        <w:rPr>
          <w:sz w:val="28"/>
          <w:szCs w:val="28"/>
        </w:rPr>
        <w:t>5.1.Учредитель: Муниципальное казённое учреждение «Управление образованием междуреченского городского округа»</w:t>
      </w:r>
    </w:p>
    <w:p w:rsidR="00C45D18" w:rsidRDefault="00C45D18" w:rsidP="00C45D18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5.2.Организатор: МБУК ДК им.В.И. Ленина.</w:t>
      </w:r>
    </w:p>
    <w:p w:rsidR="00C45D18" w:rsidRDefault="00C45D18" w:rsidP="00C45D18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5.3.Место и сроки проведения   фестиваля:  </w:t>
      </w:r>
      <w:r w:rsidR="007025B9">
        <w:rPr>
          <w:rFonts w:ascii="Times New Roman" w:hAnsi="Times New Roman" w:cs="Times New Roman"/>
          <w:b/>
          <w:sz w:val="28"/>
          <w:szCs w:val="28"/>
        </w:rPr>
        <w:t>2</w:t>
      </w:r>
      <w:r w:rsidR="009B7CB5">
        <w:rPr>
          <w:rFonts w:ascii="Times New Roman" w:hAnsi="Times New Roman" w:cs="Times New Roman"/>
          <w:b/>
          <w:sz w:val="28"/>
          <w:szCs w:val="28"/>
        </w:rPr>
        <w:t>2</w:t>
      </w:r>
      <w:r w:rsidR="007025B9">
        <w:rPr>
          <w:rFonts w:ascii="Times New Roman" w:hAnsi="Times New Roman" w:cs="Times New Roman"/>
          <w:b/>
          <w:sz w:val="28"/>
          <w:szCs w:val="28"/>
        </w:rPr>
        <w:t>-</w:t>
      </w:r>
      <w:r w:rsidR="009B7CB5">
        <w:rPr>
          <w:rFonts w:ascii="Times New Roman" w:hAnsi="Times New Roman" w:cs="Times New Roman"/>
          <w:b/>
          <w:sz w:val="28"/>
          <w:szCs w:val="28"/>
        </w:rPr>
        <w:t>23 апреля  2024 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10.00</w:t>
      </w:r>
      <w:r w:rsidRPr="009B7CB5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CB5">
        <w:rPr>
          <w:rFonts w:ascii="Times New Roman" w:hAnsi="Times New Roman" w:cs="Times New Roman"/>
          <w:b/>
          <w:sz w:val="28"/>
          <w:szCs w:val="28"/>
        </w:rPr>
        <w:t>в МБУК ДК «</w:t>
      </w:r>
      <w:proofErr w:type="spellStart"/>
      <w:r w:rsidRPr="009B7CB5">
        <w:rPr>
          <w:rFonts w:ascii="Times New Roman" w:hAnsi="Times New Roman" w:cs="Times New Roman"/>
          <w:b/>
          <w:sz w:val="28"/>
          <w:szCs w:val="28"/>
        </w:rPr>
        <w:t>Распадский</w:t>
      </w:r>
      <w:proofErr w:type="spellEnd"/>
      <w:r w:rsidRPr="009B7CB5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B9" w:rsidRDefault="007025B9" w:rsidP="00C45D18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025B9" w:rsidRPr="007025B9" w:rsidRDefault="007025B9" w:rsidP="00C45D18">
      <w:p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B9">
        <w:rPr>
          <w:rFonts w:ascii="Times New Roman" w:hAnsi="Times New Roman" w:cs="Times New Roman"/>
          <w:b/>
          <w:sz w:val="28"/>
          <w:szCs w:val="28"/>
        </w:rPr>
        <w:t xml:space="preserve">Билеты можно будет приобретать </w:t>
      </w:r>
      <w:proofErr w:type="spellStart"/>
      <w:r w:rsidRPr="007025B9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7025B9">
        <w:rPr>
          <w:rFonts w:ascii="Times New Roman" w:hAnsi="Times New Roman" w:cs="Times New Roman"/>
          <w:b/>
          <w:sz w:val="28"/>
          <w:szCs w:val="28"/>
        </w:rPr>
        <w:t xml:space="preserve"> и в кассе по адресу 50 лет Комсомола 38 (бывший детский сад «Ласточка»)</w:t>
      </w: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ind w:firstLine="284"/>
        <w:rPr>
          <w:rStyle w:val="FontStyle1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5D18" w:rsidRDefault="00C45D18" w:rsidP="00C45D18">
      <w:pPr>
        <w:tabs>
          <w:tab w:val="left" w:pos="499"/>
        </w:tabs>
        <w:autoSpaceDE w:val="0"/>
        <w:autoSpaceDN w:val="0"/>
        <w:adjustRightInd w:val="0"/>
        <w:spacing w:before="163" w:after="0" w:line="240" w:lineRule="auto"/>
        <w:ind w:left="278" w:firstLine="284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Руководство фестиваля.</w:t>
      </w:r>
    </w:p>
    <w:p w:rsidR="00C45D18" w:rsidRDefault="00C45D18" w:rsidP="00C45D18">
      <w:pPr>
        <w:autoSpaceDE w:val="0"/>
        <w:autoSpaceDN w:val="0"/>
        <w:adjustRightInd w:val="0"/>
        <w:spacing w:after="0" w:line="240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45D18" w:rsidRDefault="00C45D18" w:rsidP="00C45D18">
      <w:pPr>
        <w:autoSpaceDE w:val="0"/>
        <w:autoSpaceDN w:val="0"/>
        <w:adjustRightInd w:val="0"/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организации проведения фестиваля создается оргкомитет в составе:</w:t>
      </w:r>
    </w:p>
    <w:p w:rsidR="00C45D18" w:rsidRDefault="00C45D18" w:rsidP="00C45D1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-Мурашова Татьяна Александровна, председатель оргкомитета, заместитель начальника МКУ УО;</w:t>
      </w:r>
    </w:p>
    <w:p w:rsidR="00C45D18" w:rsidRDefault="00C45D18" w:rsidP="00C45D1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-Овчар Елена Григорьевна, начальник отдела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МКУ УО;</w:t>
      </w:r>
    </w:p>
    <w:p w:rsidR="00C45D18" w:rsidRDefault="00C45D18" w:rsidP="00C45D1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-Кособокова Жанна Николаевна, ведущий специалист отдела дошкольного образования МКУ УО;</w:t>
      </w:r>
    </w:p>
    <w:p w:rsidR="00C45D18" w:rsidRDefault="00C45D18" w:rsidP="00C45D1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-Мисник Лилия Владимировна, руководитель городского методического объединения музыкальных руководителей, музыкальный руководитель МБДОУ № 24 «Светлячок»;</w:t>
      </w:r>
    </w:p>
    <w:p w:rsidR="00C45D18" w:rsidRDefault="00C45D18" w:rsidP="00C45D1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заведующая детским отделом по работе с детьми и подростками  МБУК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D18" w:rsidRDefault="00C45D18" w:rsidP="00C45D18">
      <w:pPr>
        <w:autoSpaceDE w:val="0"/>
        <w:autoSpaceDN w:val="0"/>
        <w:adjustRightInd w:val="0"/>
        <w:spacing w:after="0" w:line="240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45D18" w:rsidRDefault="00C45D18" w:rsidP="00C45D18">
      <w:pPr>
        <w:autoSpaceDE w:val="0"/>
        <w:autoSpaceDN w:val="0"/>
        <w:adjustRightInd w:val="0"/>
        <w:spacing w:before="125" w:after="0" w:line="322" w:lineRule="exact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Подведение итогов фестиваля.</w:t>
      </w:r>
    </w:p>
    <w:p w:rsidR="00C45D18" w:rsidRDefault="00C45D18" w:rsidP="00C45D18">
      <w:pPr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Оргкомитет фестиваля  оставляет за собой право отбора музыкальных номеров для участия в городских мероприятиях. Участникам фестиваля вручаются Дипломы,  грамоты.</w:t>
      </w:r>
      <w:r w:rsidR="00D23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Учредители, спонсоры и другие частные лица могут устанавливать свои призы для участников фестиваля.</w:t>
      </w:r>
    </w:p>
    <w:p w:rsidR="00C45D18" w:rsidRDefault="00C45D18" w:rsidP="00C45D1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jc w:val="center"/>
        <w:rPr>
          <w:rStyle w:val="FontStyle14"/>
          <w:i w:val="0"/>
          <w:iCs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8. Контактные телефоны.</w:t>
      </w: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iCs w:val="0"/>
          <w:sz w:val="28"/>
          <w:szCs w:val="28"/>
        </w:rPr>
      </w:pPr>
      <w:r w:rsidRPr="00D23C99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  2 - 86- 43</w:t>
      </w:r>
      <w:r>
        <w:rPr>
          <w:rStyle w:val="FontStyle14"/>
          <w:b w:val="0"/>
          <w:i w:val="0"/>
          <w:sz w:val="28"/>
          <w:szCs w:val="28"/>
        </w:rPr>
        <w:t xml:space="preserve">   - дошкольный отдел Комитета образования.</w:t>
      </w: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2 -31-44   - </w:t>
      </w:r>
      <w:bookmarkStart w:id="0" w:name="_GoBack"/>
      <w:bookmarkEnd w:id="0"/>
      <w:r>
        <w:rPr>
          <w:sz w:val="28"/>
          <w:szCs w:val="28"/>
        </w:rPr>
        <w:t>отдел по работе с детьми МБУК ДК  им.В.И. Ленина.</w:t>
      </w: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  </w:t>
      </w:r>
      <w:r w:rsidRPr="00D23C99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8-903-944-10-38</w:t>
      </w:r>
      <w:r>
        <w:rPr>
          <w:rStyle w:val="FontStyle14"/>
          <w:b w:val="0"/>
          <w:i w:val="0"/>
          <w:sz w:val="28"/>
          <w:szCs w:val="28"/>
        </w:rPr>
        <w:t xml:space="preserve">   -  Мисник Л.В. (музыкальный руководитель МБДОУ </w:t>
      </w:r>
      <w:r w:rsidRPr="00D23C99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№ 24</w:t>
      </w:r>
      <w:r>
        <w:rPr>
          <w:rStyle w:val="FontStyle14"/>
          <w:b w:val="0"/>
          <w:i w:val="0"/>
          <w:sz w:val="28"/>
          <w:szCs w:val="28"/>
        </w:rPr>
        <w:t xml:space="preserve"> «Светлячок»)</w:t>
      </w: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  <w:r w:rsidRPr="00D23C99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 8-909-510-18-17</w:t>
      </w:r>
      <w:r>
        <w:rPr>
          <w:rStyle w:val="FontStyle14"/>
          <w:b w:val="0"/>
          <w:i w:val="0"/>
          <w:sz w:val="28"/>
          <w:szCs w:val="28"/>
        </w:rPr>
        <w:t xml:space="preserve"> – </w:t>
      </w:r>
      <w:proofErr w:type="spellStart"/>
      <w:r>
        <w:rPr>
          <w:rStyle w:val="FontStyle14"/>
          <w:b w:val="0"/>
          <w:i w:val="0"/>
          <w:sz w:val="28"/>
          <w:szCs w:val="28"/>
        </w:rPr>
        <w:t>Бырда</w:t>
      </w:r>
      <w:proofErr w:type="spellEnd"/>
      <w:r>
        <w:rPr>
          <w:rStyle w:val="FontStyle14"/>
          <w:b w:val="0"/>
          <w:i w:val="0"/>
          <w:sz w:val="28"/>
          <w:szCs w:val="28"/>
        </w:rPr>
        <w:t xml:space="preserve"> Е.С. (заведующая детским отделом по работе с детьми и подростками МБУК ДК  </w:t>
      </w:r>
      <w:proofErr w:type="spellStart"/>
      <w:r>
        <w:rPr>
          <w:rStyle w:val="FontStyle14"/>
          <w:b w:val="0"/>
          <w:i w:val="0"/>
          <w:sz w:val="28"/>
          <w:szCs w:val="28"/>
        </w:rPr>
        <w:t>им.В.И.Ленина</w:t>
      </w:r>
      <w:proofErr w:type="spellEnd"/>
      <w:r>
        <w:rPr>
          <w:rStyle w:val="FontStyle14"/>
          <w:b w:val="0"/>
          <w:i w:val="0"/>
          <w:sz w:val="28"/>
          <w:szCs w:val="28"/>
        </w:rPr>
        <w:t>)</w:t>
      </w: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sz w:val="28"/>
          <w:szCs w:val="28"/>
        </w:rPr>
      </w:pPr>
    </w:p>
    <w:p w:rsidR="00C45D18" w:rsidRDefault="00C45D18" w:rsidP="00C45D18">
      <w:pPr>
        <w:pStyle w:val="Style10"/>
        <w:widowControl/>
        <w:tabs>
          <w:tab w:val="left" w:pos="101"/>
        </w:tabs>
        <w:spacing w:line="350" w:lineRule="exact"/>
        <w:rPr>
          <w:rStyle w:val="FontStyle14"/>
          <w:b w:val="0"/>
          <w:i w:val="0"/>
          <w:iCs w:val="0"/>
          <w:sz w:val="28"/>
          <w:szCs w:val="28"/>
        </w:rPr>
      </w:pPr>
    </w:p>
    <w:p w:rsidR="00C45D18" w:rsidRDefault="00C45D18" w:rsidP="00C45D18">
      <w:pPr>
        <w:pStyle w:val="Style10"/>
        <w:widowControl/>
        <w:spacing w:line="240" w:lineRule="exact"/>
      </w:pPr>
    </w:p>
    <w:p w:rsidR="00C45D18" w:rsidRDefault="00C45D18" w:rsidP="00C45D18">
      <w:pPr>
        <w:pStyle w:val="Style10"/>
        <w:widowControl/>
        <w:spacing w:line="240" w:lineRule="exact"/>
        <w:rPr>
          <w:sz w:val="28"/>
          <w:szCs w:val="28"/>
        </w:rPr>
      </w:pPr>
    </w:p>
    <w:p w:rsidR="00C45D18" w:rsidRDefault="00C45D18" w:rsidP="00C45D18">
      <w:pPr>
        <w:pStyle w:val="Style10"/>
        <w:widowControl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45D18" w:rsidRDefault="00C45D18" w:rsidP="00C45D18">
      <w:pPr>
        <w:rPr>
          <w:rFonts w:ascii="Times New Roman" w:hAnsi="Times New Roman" w:cs="Times New Roman"/>
          <w:sz w:val="28"/>
          <w:szCs w:val="28"/>
        </w:rPr>
      </w:pPr>
    </w:p>
    <w:p w:rsidR="00C45D18" w:rsidRDefault="00C45D18" w:rsidP="00C45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фестивале </w:t>
      </w:r>
    </w:p>
    <w:p w:rsidR="00C45D18" w:rsidRDefault="00C45D18" w:rsidP="00C45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«Солнечные лучики- 2024»</w:t>
      </w:r>
    </w:p>
    <w:p w:rsidR="00C45D18" w:rsidRDefault="00C45D18" w:rsidP="00C45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учреждения__________________________________________________</w:t>
      </w:r>
    </w:p>
    <w:p w:rsidR="00C45D18" w:rsidRDefault="00C45D18" w:rsidP="00C45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номера    1._____________________________________________________________________</w:t>
      </w:r>
    </w:p>
    <w:p w:rsidR="00C45D18" w:rsidRDefault="00C45D18" w:rsidP="00C45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3.Количество  участников ________________________________________________</w:t>
      </w:r>
    </w:p>
    <w:p w:rsidR="00C45D18" w:rsidRDefault="00C45D18" w:rsidP="00C45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Ф.И.О. музыкального руководителя (ответственного за выступление)</w:t>
      </w:r>
    </w:p>
    <w:p w:rsidR="00C45D18" w:rsidRDefault="00C45D18" w:rsidP="00C45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5D18" w:rsidRDefault="00C45D18" w:rsidP="00C45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Контактные  телефоны ________________________________________________</w:t>
      </w:r>
    </w:p>
    <w:p w:rsidR="00C45D18" w:rsidRDefault="00C45D18" w:rsidP="00C45D18">
      <w:pPr>
        <w:rPr>
          <w:rFonts w:ascii="Times New Roman" w:hAnsi="Times New Roman" w:cs="Times New Roman"/>
          <w:sz w:val="28"/>
          <w:szCs w:val="28"/>
        </w:rPr>
      </w:pPr>
    </w:p>
    <w:p w:rsidR="00C45D18" w:rsidRDefault="00C45D18" w:rsidP="00C45D18">
      <w:pPr>
        <w:rPr>
          <w:rFonts w:ascii="Times New Roman" w:hAnsi="Times New Roman" w:cs="Times New Roman"/>
          <w:sz w:val="28"/>
          <w:szCs w:val="28"/>
        </w:rPr>
      </w:pPr>
    </w:p>
    <w:p w:rsidR="00C45D18" w:rsidRDefault="00C45D18" w:rsidP="00C45D18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C45D18" w:rsidRDefault="00C45D18" w:rsidP="00C45D18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C45D18" w:rsidRDefault="00C45D18" w:rsidP="00C45D18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C45D18" w:rsidRDefault="00C45D18" w:rsidP="00C45D18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C45D18" w:rsidRDefault="00C45D18" w:rsidP="00C45D18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C45D18" w:rsidRDefault="00C45D18" w:rsidP="00C45D18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C45D18" w:rsidRDefault="00C45D18" w:rsidP="00C45D1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D18" w:rsidRDefault="00C45D18" w:rsidP="00C45D1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D18" w:rsidRDefault="00C45D18" w:rsidP="00C45D1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D18" w:rsidRDefault="00C45D18" w:rsidP="00C45D1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D18" w:rsidRDefault="00C45D18" w:rsidP="00C45D1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5D18" w:rsidRDefault="00C45D18" w:rsidP="00C45D18">
      <w:pPr>
        <w:rPr>
          <w:rFonts w:ascii="Times New Roman" w:hAnsi="Times New Roman" w:cs="Times New Roman"/>
          <w:sz w:val="28"/>
          <w:szCs w:val="28"/>
        </w:rPr>
      </w:pPr>
    </w:p>
    <w:p w:rsidR="00C45D18" w:rsidRDefault="00C45D18" w:rsidP="00C45D18">
      <w:pPr>
        <w:rPr>
          <w:rFonts w:ascii="Times New Roman" w:hAnsi="Times New Roman" w:cs="Times New Roman"/>
          <w:sz w:val="28"/>
          <w:szCs w:val="28"/>
        </w:rPr>
      </w:pPr>
    </w:p>
    <w:p w:rsidR="00102144" w:rsidRDefault="00102144"/>
    <w:sectPr w:rsidR="00102144" w:rsidSect="001B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854"/>
    <w:multiLevelType w:val="hybridMultilevel"/>
    <w:tmpl w:val="DBAE1F0C"/>
    <w:lvl w:ilvl="0" w:tplc="79821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45D18"/>
    <w:rsid w:val="00102144"/>
    <w:rsid w:val="001B46F1"/>
    <w:rsid w:val="004D59A8"/>
    <w:rsid w:val="00527A00"/>
    <w:rsid w:val="007025B9"/>
    <w:rsid w:val="00746987"/>
    <w:rsid w:val="00760F70"/>
    <w:rsid w:val="009B7CB5"/>
    <w:rsid w:val="00B7475C"/>
    <w:rsid w:val="00C11EE9"/>
    <w:rsid w:val="00C45D18"/>
    <w:rsid w:val="00D23C99"/>
    <w:rsid w:val="00D53257"/>
    <w:rsid w:val="00DC10A7"/>
    <w:rsid w:val="00DC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D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D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C45D1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45D1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4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4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4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4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4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45D18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C45D18"/>
    <w:rPr>
      <w:rFonts w:ascii="Georgia" w:hAnsi="Georgia" w:cs="Georgia" w:hint="default"/>
      <w:b/>
      <w:bCs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sid w:val="00C45D18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C45D1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.byrd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2024-03-11T03:22:00Z</cp:lastPrinted>
  <dcterms:created xsi:type="dcterms:W3CDTF">2024-01-31T03:38:00Z</dcterms:created>
  <dcterms:modified xsi:type="dcterms:W3CDTF">2024-03-11T03:23:00Z</dcterms:modified>
</cp:coreProperties>
</file>